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B31F9" w14:textId="77777777" w:rsidR="00745DF9" w:rsidRPr="009C6AC2" w:rsidRDefault="00745DF9" w:rsidP="009C6AC2">
      <w:pPr>
        <w:jc w:val="center"/>
        <w:rPr>
          <w:b/>
          <w:bCs/>
          <w:sz w:val="28"/>
          <w:szCs w:val="28"/>
        </w:rPr>
      </w:pPr>
      <w:r w:rsidRPr="009C6AC2">
        <w:rPr>
          <w:b/>
          <w:bCs/>
          <w:sz w:val="28"/>
          <w:szCs w:val="28"/>
        </w:rPr>
        <w:t>What you will need for registration:</w:t>
      </w:r>
    </w:p>
    <w:p w14:paraId="1C3D6237" w14:textId="77777777" w:rsidR="00745DF9" w:rsidRPr="009C6AC2" w:rsidRDefault="00745DF9" w:rsidP="009C6AC2">
      <w:pPr>
        <w:spacing w:line="240" w:lineRule="auto"/>
        <w:rPr>
          <w:b/>
          <w:bCs/>
        </w:rPr>
      </w:pPr>
      <w:r w:rsidRPr="009C6AC2">
        <w:rPr>
          <w:b/>
          <w:bCs/>
        </w:rPr>
        <w:t>Youth</w:t>
      </w:r>
    </w:p>
    <w:p w14:paraId="2DFF369D" w14:textId="3320826E" w:rsidR="00745DF9" w:rsidRDefault="00745DF9" w:rsidP="009C6AC2">
      <w:pPr>
        <w:pStyle w:val="ListParagraph"/>
        <w:numPr>
          <w:ilvl w:val="0"/>
          <w:numId w:val="3"/>
        </w:numPr>
        <w:spacing w:line="240" w:lineRule="auto"/>
      </w:pPr>
      <w:r>
        <w:t>Age on 1/1/202</w:t>
      </w:r>
      <w:r w:rsidR="00CE1492">
        <w:t>5</w:t>
      </w:r>
      <w:r>
        <w:t xml:space="preserve"> and age on 6/</w:t>
      </w:r>
      <w:r w:rsidR="00CE1492">
        <w:t>18</w:t>
      </w:r>
      <w:r>
        <w:t>/202</w:t>
      </w:r>
      <w:r w:rsidR="00CE1492">
        <w:t>5</w:t>
      </w:r>
    </w:p>
    <w:p w14:paraId="7E75B58A" w14:textId="06385D35" w:rsidR="00745DF9" w:rsidRDefault="00745DF9" w:rsidP="009C6AC2">
      <w:pPr>
        <w:pStyle w:val="ListParagraph"/>
        <w:numPr>
          <w:ilvl w:val="0"/>
          <w:numId w:val="3"/>
        </w:numPr>
        <w:spacing w:line="240" w:lineRule="auto"/>
      </w:pPr>
      <w:r>
        <w:t>Dietary/Disability/Special needs information</w:t>
      </w:r>
    </w:p>
    <w:p w14:paraId="7EAC985E" w14:textId="77777777" w:rsidR="00745DF9" w:rsidRDefault="00745DF9" w:rsidP="00745DF9">
      <w:pPr>
        <w:pStyle w:val="ListParagraph"/>
        <w:numPr>
          <w:ilvl w:val="0"/>
          <w:numId w:val="3"/>
        </w:numPr>
      </w:pPr>
      <w:r>
        <w:t>Adult T-Shirt Size</w:t>
      </w:r>
    </w:p>
    <w:p w14:paraId="2BD731E0" w14:textId="7FFAEEB0" w:rsidR="00745DF9" w:rsidRDefault="00745DF9" w:rsidP="00745DF9">
      <w:pPr>
        <w:pStyle w:val="ListParagraph"/>
        <w:numPr>
          <w:ilvl w:val="0"/>
          <w:numId w:val="3"/>
        </w:numPr>
      </w:pPr>
      <w:r>
        <w:t xml:space="preserve">Youth’s </w:t>
      </w:r>
      <w:r w:rsidR="00CE1492">
        <w:t>cell number while at event</w:t>
      </w:r>
    </w:p>
    <w:p w14:paraId="57DF6CEA" w14:textId="75C94582" w:rsidR="00745DF9" w:rsidRDefault="00745DF9" w:rsidP="00745DF9">
      <w:pPr>
        <w:pStyle w:val="ListParagraph"/>
        <w:numPr>
          <w:ilvl w:val="0"/>
          <w:numId w:val="3"/>
        </w:numPr>
      </w:pPr>
      <w:r>
        <w:t>Did Youth apply and participate in the 4-H State Awards Program?</w:t>
      </w:r>
    </w:p>
    <w:p w14:paraId="457C7820" w14:textId="71E074BA" w:rsidR="00745DF9" w:rsidRDefault="00745DF9" w:rsidP="00745DF9">
      <w:pPr>
        <w:pStyle w:val="ListParagraph"/>
        <w:numPr>
          <w:ilvl w:val="0"/>
          <w:numId w:val="3"/>
        </w:numPr>
      </w:pPr>
      <w:r>
        <w:t>Would they be interested in applying for the MSU Pre</w:t>
      </w:r>
      <w:r w:rsidR="009C6AC2">
        <w:t>-</w:t>
      </w:r>
      <w:r>
        <w:t>College Scholarship in eligible?</w:t>
      </w:r>
    </w:p>
    <w:p w14:paraId="0753C004" w14:textId="4AEB00A0" w:rsidR="00745DF9" w:rsidRDefault="00745DF9" w:rsidP="00745DF9">
      <w:pPr>
        <w:pStyle w:val="ListParagraph"/>
        <w:numPr>
          <w:ilvl w:val="0"/>
          <w:numId w:val="3"/>
        </w:numPr>
      </w:pPr>
      <w:r>
        <w:t>Are they going to be arriving early? (</w:t>
      </w:r>
      <w:r w:rsidR="009C6AC2">
        <w:t>T</w:t>
      </w:r>
      <w:r>
        <w:t>his must be coordinated and approved by county staff prior t</w:t>
      </w:r>
      <w:r w:rsidR="009C6AC2">
        <w:t>o registration)</w:t>
      </w:r>
    </w:p>
    <w:p w14:paraId="3483DA1C" w14:textId="5C3DFF94" w:rsidR="009C6AC2" w:rsidRDefault="009C6AC2" w:rsidP="00745DF9">
      <w:pPr>
        <w:pStyle w:val="ListParagraph"/>
        <w:numPr>
          <w:ilvl w:val="0"/>
          <w:numId w:val="3"/>
        </w:numPr>
      </w:pPr>
      <w:r>
        <w:t xml:space="preserve">What </w:t>
      </w:r>
      <w:r w:rsidR="00CE1492">
        <w:t xml:space="preserve">track and </w:t>
      </w:r>
      <w:r>
        <w:t>sessions are they registering for?</w:t>
      </w:r>
      <w:r w:rsidR="00CE1492">
        <w:t xml:space="preserve"> (Fill out the sheet in session description booklet) </w:t>
      </w:r>
    </w:p>
    <w:p w14:paraId="4131E553" w14:textId="299CF1E6" w:rsidR="009C6AC2" w:rsidRDefault="009C6AC2" w:rsidP="00745DF9">
      <w:pPr>
        <w:pStyle w:val="ListParagraph"/>
        <w:numPr>
          <w:ilvl w:val="0"/>
          <w:numId w:val="3"/>
        </w:numPr>
      </w:pPr>
      <w:r>
        <w:t>Did you receive a coupon code from your county office?</w:t>
      </w:r>
    </w:p>
    <w:p w14:paraId="5BD85C22" w14:textId="77777777" w:rsidR="009C6AC2" w:rsidRDefault="009C6AC2" w:rsidP="009C6AC2">
      <w:pPr>
        <w:spacing w:line="240" w:lineRule="auto"/>
        <w:contextualSpacing/>
      </w:pPr>
      <w:r>
        <w:t>Adult</w:t>
      </w:r>
    </w:p>
    <w:p w14:paraId="42FCB7B2" w14:textId="3B5C6E1B" w:rsidR="009C6AC2" w:rsidRDefault="009C6AC2" w:rsidP="009C6AC2">
      <w:pPr>
        <w:pStyle w:val="ListParagraph"/>
        <w:numPr>
          <w:ilvl w:val="0"/>
          <w:numId w:val="5"/>
        </w:numPr>
        <w:spacing w:line="240" w:lineRule="auto"/>
      </w:pPr>
      <w:r w:rsidRPr="009C6AC2">
        <w:t>Dietary/Disability/Special needs information</w:t>
      </w:r>
    </w:p>
    <w:p w14:paraId="6488322A" w14:textId="28025E32" w:rsidR="009C6AC2" w:rsidRDefault="009C6AC2" w:rsidP="009C6AC2">
      <w:pPr>
        <w:pStyle w:val="ListParagraph"/>
        <w:numPr>
          <w:ilvl w:val="0"/>
          <w:numId w:val="5"/>
        </w:numPr>
        <w:spacing w:line="240" w:lineRule="auto"/>
      </w:pPr>
      <w:r>
        <w:t>Adult T-Shirt size</w:t>
      </w:r>
    </w:p>
    <w:p w14:paraId="7DE4772E" w14:textId="1862C1F5" w:rsidR="009C6AC2" w:rsidRDefault="009C6AC2" w:rsidP="009C6AC2">
      <w:pPr>
        <w:pStyle w:val="ListParagraph"/>
        <w:numPr>
          <w:ilvl w:val="0"/>
          <w:numId w:val="5"/>
        </w:numPr>
        <w:spacing w:line="240" w:lineRule="auto"/>
      </w:pPr>
      <w:r>
        <w:t>How many nights are you registering for?</w:t>
      </w:r>
    </w:p>
    <w:p w14:paraId="1FB79711" w14:textId="2B09E922" w:rsidR="009C6AC2" w:rsidRDefault="00FC743A" w:rsidP="009C6AC2">
      <w:pPr>
        <w:pStyle w:val="ListParagraph"/>
        <w:numPr>
          <w:ilvl w:val="0"/>
          <w:numId w:val="5"/>
        </w:numPr>
        <w:spacing w:line="240" w:lineRule="auto"/>
      </w:pPr>
      <w:r w:rsidRPr="00FC743A">
        <w:t>Did you receive a coupon code from your county office?</w:t>
      </w:r>
    </w:p>
    <w:p w14:paraId="6082468A" w14:textId="512DECA2" w:rsidR="00F42C9B" w:rsidRDefault="00F42C9B">
      <w:r>
        <w:t>USE FIREFOX OR CHROME TO REGISTER</w:t>
      </w:r>
    </w:p>
    <w:p w14:paraId="69DBE0E2" w14:textId="55B3A068" w:rsidR="00465A52" w:rsidRDefault="00777C6C">
      <w:r>
        <w:t>County means what county they are housing with</w:t>
      </w:r>
    </w:p>
    <w:p w14:paraId="6A083B06" w14:textId="77777777" w:rsidR="00777C6C" w:rsidRDefault="00777C6C"/>
    <w:p w14:paraId="7C715215" w14:textId="77777777" w:rsidR="00F42C9B" w:rsidRDefault="00F42C9B">
      <w:r>
        <w:br w:type="page"/>
      </w:r>
    </w:p>
    <w:p w14:paraId="14A86B92" w14:textId="097A1729" w:rsidR="0090096F" w:rsidRDefault="00E359EC">
      <w:r>
        <w:lastRenderedPageBreak/>
        <w:t>Tip Sheet</w:t>
      </w:r>
    </w:p>
    <w:p w14:paraId="0CC5F2AD" w14:textId="7CAC49F0" w:rsidR="00E359EC" w:rsidRPr="000D4388" w:rsidRDefault="00716670">
      <w:pPr>
        <w:rPr>
          <w:b/>
          <w:bCs/>
          <w:sz w:val="28"/>
          <w:szCs w:val="28"/>
        </w:rPr>
      </w:pPr>
      <w:r>
        <w:rPr>
          <w:b/>
          <w:bCs/>
          <w:sz w:val="28"/>
          <w:szCs w:val="28"/>
        </w:rPr>
        <w:t>Family Account</w:t>
      </w:r>
    </w:p>
    <w:p w14:paraId="6BD06337" w14:textId="74A96107" w:rsidR="00E359EC" w:rsidRDefault="00787BD5">
      <w:r>
        <w:t xml:space="preserve">The first thing you are going to want to do is create a </w:t>
      </w:r>
      <w:r w:rsidRPr="00787BD5">
        <w:t>Family Account</w:t>
      </w:r>
      <w:r w:rsidR="00BA004D">
        <w:t xml:space="preserve">. </w:t>
      </w:r>
      <w:r>
        <w:t xml:space="preserve">  Within that Family Account, you can register all the Youth and Adults in your family/household that will be attending 4-H Exploration Days Wednesday, June </w:t>
      </w:r>
      <w:r w:rsidR="00CE1492">
        <w:t>18</w:t>
      </w:r>
      <w:r>
        <w:t xml:space="preserve"> through Friday, June </w:t>
      </w:r>
      <w:r w:rsidR="00CE1492">
        <w:t>20</w:t>
      </w:r>
      <w:r>
        <w:t>, 202</w:t>
      </w:r>
      <w:r w:rsidR="00CE1492">
        <w:t>5</w:t>
      </w:r>
      <w:r>
        <w:t>.</w:t>
      </w:r>
    </w:p>
    <w:p w14:paraId="73927DB3" w14:textId="02A75A1C" w:rsidR="00787BD5" w:rsidRDefault="00787BD5">
      <w:r>
        <w:rPr>
          <w:noProof/>
        </w:rPr>
        <w:drawing>
          <wp:inline distT="0" distB="0" distL="0" distR="0" wp14:anchorId="073E0B6E" wp14:editId="3022A634">
            <wp:extent cx="5411137" cy="25749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431" t="3003" r="4493" b="8886"/>
                    <a:stretch/>
                  </pic:blipFill>
                  <pic:spPr bwMode="auto">
                    <a:xfrm>
                      <a:off x="0" y="0"/>
                      <a:ext cx="5413233" cy="2575948"/>
                    </a:xfrm>
                    <a:prstGeom prst="rect">
                      <a:avLst/>
                    </a:prstGeom>
                    <a:ln>
                      <a:noFill/>
                    </a:ln>
                    <a:extLst>
                      <a:ext uri="{53640926-AAD7-44D8-BBD7-CCE9431645EC}">
                        <a14:shadowObscured xmlns:a14="http://schemas.microsoft.com/office/drawing/2010/main"/>
                      </a:ext>
                    </a:extLst>
                  </pic:spPr>
                </pic:pic>
              </a:graphicData>
            </a:graphic>
          </wp:inline>
        </w:drawing>
      </w:r>
    </w:p>
    <w:p w14:paraId="69388CC8" w14:textId="3120B759" w:rsidR="00B65D74" w:rsidRDefault="00B65D74">
      <w:r>
        <w:t>Your information will be pre-populated into the next page (this page looks similar to the one before, but there will be a second set of boxes to fill in with address and phone number for the Family Account.</w:t>
      </w:r>
      <w:r w:rsidR="00297389">
        <w:t>)</w:t>
      </w:r>
    </w:p>
    <w:p w14:paraId="3C0F6E7E" w14:textId="3B945B12" w:rsidR="00B65D74" w:rsidRDefault="00B65D74">
      <w:pPr>
        <w:pBdr>
          <w:bottom w:val="dotted" w:sz="24" w:space="1" w:color="auto"/>
        </w:pBdr>
      </w:pPr>
      <w:r>
        <w:t>The next page is where you will register the youth in your family/household.</w:t>
      </w:r>
    </w:p>
    <w:p w14:paraId="457687E6" w14:textId="70B5A6F4" w:rsidR="00DA5B85" w:rsidRDefault="00335E95">
      <w:pPr>
        <w:pBdr>
          <w:bottom w:val="dotted" w:sz="24" w:space="1" w:color="auto"/>
        </w:pBdr>
        <w:rPr>
          <w:b/>
          <w:bCs/>
        </w:rPr>
      </w:pPr>
      <w:r w:rsidRPr="00335E95">
        <w:rPr>
          <w:b/>
          <w:bCs/>
        </w:rPr>
        <w:t xml:space="preserve">Returning Families: </w:t>
      </w:r>
    </w:p>
    <w:p w14:paraId="68676020" w14:textId="77777777" w:rsidR="0098295C" w:rsidRDefault="00C379C3" w:rsidP="00335E95">
      <w:pPr>
        <w:pBdr>
          <w:bottom w:val="dotted" w:sz="24" w:space="1" w:color="auto"/>
        </w:pBdr>
      </w:pPr>
      <w:r>
        <w:t>R</w:t>
      </w:r>
      <w:r w:rsidR="00335E95" w:rsidRPr="00335E95">
        <w:t>eturning families register</w:t>
      </w:r>
      <w:r>
        <w:t xml:space="preserve">ing </w:t>
      </w:r>
      <w:r w:rsidR="00335E95" w:rsidRPr="00335E95">
        <w:t>need to use the same e-mail and password as last year</w:t>
      </w:r>
      <w:r>
        <w:t>/previous years</w:t>
      </w:r>
      <w:r w:rsidR="00335E95" w:rsidRPr="00335E95">
        <w:t xml:space="preserve">. They will log in using the Login button at the top. Password resetting cannot be done in advance so families will need to do this the night of (it is a quick “forgot password” choice, then enter e-mail address, a code will get sent to the e-mail to confirm, and then a new password can be set up). </w:t>
      </w:r>
    </w:p>
    <w:p w14:paraId="650517D7" w14:textId="68440ED6" w:rsidR="004156CC" w:rsidRDefault="0098295C" w:rsidP="00335E95">
      <w:pPr>
        <w:pBdr>
          <w:bottom w:val="dotted" w:sz="24" w:space="1" w:color="auto"/>
        </w:pBdr>
      </w:pPr>
      <w:r>
        <w:t xml:space="preserve">Families can ask their 4-H PC to look up what e-mail </w:t>
      </w:r>
      <w:r w:rsidR="00335E95" w:rsidRPr="00335E95">
        <w:t xml:space="preserve">that families used when registering by looking in the Account Owner information tab. </w:t>
      </w:r>
    </w:p>
    <w:p w14:paraId="79416A00" w14:textId="2404BE4B" w:rsidR="00335E95" w:rsidRPr="00335E95" w:rsidRDefault="00335E95" w:rsidP="00335E95">
      <w:pPr>
        <w:pBdr>
          <w:bottom w:val="dotted" w:sz="24" w:space="1" w:color="auto"/>
        </w:pBdr>
      </w:pPr>
      <w:r w:rsidRPr="00335E95">
        <w:t>The system will also acknowledge if an e-mail already has an account in the system. </w:t>
      </w:r>
    </w:p>
    <w:p w14:paraId="34178FCF" w14:textId="77777777" w:rsidR="00D943C2" w:rsidRDefault="00D943C2">
      <w:pPr>
        <w:pBdr>
          <w:bottom w:val="dotted" w:sz="24" w:space="1" w:color="auto"/>
        </w:pBdr>
      </w:pPr>
    </w:p>
    <w:p w14:paraId="4B5B29DA" w14:textId="565D5336" w:rsidR="00716670" w:rsidRDefault="00716670">
      <w:r w:rsidRPr="000D4388">
        <w:rPr>
          <w:b/>
          <w:bCs/>
          <w:sz w:val="28"/>
          <w:szCs w:val="28"/>
        </w:rPr>
        <w:t>Youth registration</w:t>
      </w:r>
    </w:p>
    <w:p w14:paraId="3C4F1F9C" w14:textId="77777777" w:rsidR="0042005A" w:rsidRDefault="00B65D74">
      <w:r>
        <w:rPr>
          <w:noProof/>
        </w:rPr>
        <w:drawing>
          <wp:inline distT="0" distB="0" distL="0" distR="0" wp14:anchorId="0C038722" wp14:editId="3C806451">
            <wp:extent cx="5493715"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682" t="23599" r="2690" b="12531"/>
                    <a:stretch/>
                  </pic:blipFill>
                  <pic:spPr bwMode="auto">
                    <a:xfrm>
                      <a:off x="0" y="0"/>
                      <a:ext cx="5505446" cy="534539"/>
                    </a:xfrm>
                    <a:prstGeom prst="rect">
                      <a:avLst/>
                    </a:prstGeom>
                    <a:ln>
                      <a:noFill/>
                    </a:ln>
                    <a:extLst>
                      <a:ext uri="{53640926-AAD7-44D8-BBD7-CCE9431645EC}">
                        <a14:shadowObscured xmlns:a14="http://schemas.microsoft.com/office/drawing/2010/main"/>
                      </a:ext>
                    </a:extLst>
                  </pic:spPr>
                </pic:pic>
              </a:graphicData>
            </a:graphic>
          </wp:inline>
        </w:drawing>
      </w:r>
    </w:p>
    <w:p w14:paraId="426B2AD1" w14:textId="1E7A8AA5" w:rsidR="00B65D74" w:rsidRDefault="0042005A">
      <w:r>
        <w:t>Continue filling in the information on this page as it pertains to your youth.</w:t>
      </w:r>
      <w:r w:rsidR="00B65D74">
        <w:t xml:space="preserve"> </w:t>
      </w:r>
    </w:p>
    <w:p w14:paraId="28C25C14" w14:textId="77777777" w:rsidR="00101C1F" w:rsidRDefault="00101C1F">
      <w:pPr>
        <w:rPr>
          <w:b/>
          <w:bCs/>
          <w:sz w:val="28"/>
          <w:szCs w:val="28"/>
        </w:rPr>
      </w:pPr>
    </w:p>
    <w:p w14:paraId="22D97717" w14:textId="77777777" w:rsidR="00101C1F" w:rsidRPr="00745DF9" w:rsidRDefault="00101C1F" w:rsidP="00101C1F">
      <w:pPr>
        <w:spacing w:line="240" w:lineRule="auto"/>
        <w:contextualSpacing/>
      </w:pPr>
      <w:r w:rsidRPr="00745DF9">
        <w:rPr>
          <w:b/>
          <w:bCs/>
        </w:rPr>
        <w:t>Special dietary, Disability Needs and Support</w:t>
      </w:r>
      <w:r>
        <w:t>: I</w:t>
      </w:r>
      <w:r w:rsidRPr="00745DF9">
        <w:t xml:space="preserve">f you choose yes, it will open text boxes for additional information </w:t>
      </w:r>
      <w:r>
        <w:t>and/</w:t>
      </w:r>
      <w:r w:rsidRPr="00745DF9">
        <w:t>or additional questions regarding that choice</w:t>
      </w:r>
      <w:r>
        <w:t>.</w:t>
      </w:r>
    </w:p>
    <w:p w14:paraId="6CA8CD50" w14:textId="77777777" w:rsidR="00101C1F" w:rsidRDefault="00101C1F">
      <w:pPr>
        <w:rPr>
          <w:b/>
          <w:bCs/>
          <w:sz w:val="28"/>
          <w:szCs w:val="28"/>
        </w:rPr>
      </w:pPr>
    </w:p>
    <w:p w14:paraId="48345B3A" w14:textId="435345C7" w:rsidR="00B65D74" w:rsidRPr="000D4388" w:rsidRDefault="00214EBF">
      <w:pPr>
        <w:rPr>
          <w:b/>
          <w:bCs/>
          <w:sz w:val="28"/>
          <w:szCs w:val="28"/>
        </w:rPr>
      </w:pPr>
      <w:r w:rsidRPr="000D4388">
        <w:rPr>
          <w:b/>
          <w:bCs/>
          <w:sz w:val="28"/>
          <w:szCs w:val="28"/>
        </w:rPr>
        <w:t>Registration Selection</w:t>
      </w:r>
    </w:p>
    <w:p w14:paraId="43869D76" w14:textId="77777777" w:rsidR="00DA5B85" w:rsidRDefault="00214EBF" w:rsidP="00DA5B85">
      <w:pPr>
        <w:spacing w:line="240" w:lineRule="auto"/>
        <w:contextualSpacing/>
      </w:pPr>
      <w:r>
        <w:t xml:space="preserve">On this page, you will select “4-H Exploration Days Youth Participant”.  </w:t>
      </w:r>
    </w:p>
    <w:p w14:paraId="0EA8162F" w14:textId="6F484B88" w:rsidR="00214EBF" w:rsidRDefault="00214EBF" w:rsidP="00DA5B85">
      <w:pPr>
        <w:pStyle w:val="ListParagraph"/>
        <w:numPr>
          <w:ilvl w:val="0"/>
          <w:numId w:val="1"/>
        </w:numPr>
        <w:spacing w:line="240" w:lineRule="auto"/>
      </w:pPr>
      <w:r>
        <w:lastRenderedPageBreak/>
        <w:t>If you’ve already made arrangements and received approval from your county staff, you can select “Early Arrival for Youth Participant” also.</w:t>
      </w:r>
    </w:p>
    <w:p w14:paraId="3371BEEC" w14:textId="77777777" w:rsidR="004156CC" w:rsidRDefault="004156CC" w:rsidP="00214EBF">
      <w:pPr>
        <w:spacing w:line="240" w:lineRule="auto"/>
        <w:contextualSpacing/>
      </w:pPr>
    </w:p>
    <w:p w14:paraId="06B767E4" w14:textId="638E87F8" w:rsidR="00214EBF" w:rsidRDefault="00214EBF" w:rsidP="00214EBF">
      <w:pPr>
        <w:spacing w:line="240" w:lineRule="auto"/>
        <w:contextualSpacing/>
      </w:pPr>
      <w:r>
        <w:t>When selecting your sessions, you will click the box next to your first session block and choose the session title you want from the list that pops up.  You will then go back up and select the next session block and session title until you have all your selections marked.</w:t>
      </w:r>
      <w:r w:rsidR="00DA5B85">
        <w:t xml:space="preserve"> </w:t>
      </w:r>
      <w:r w:rsidR="00745DF9">
        <w:t>Please be aware that t</w:t>
      </w:r>
      <w:r w:rsidR="00DA5B85">
        <w:t xml:space="preserve">he selections will be either Session A, Session B and Session D; </w:t>
      </w:r>
      <w:r w:rsidR="00DA5B85" w:rsidRPr="00745DF9">
        <w:rPr>
          <w:b/>
          <w:bCs/>
        </w:rPr>
        <w:t>OR</w:t>
      </w:r>
      <w:r w:rsidR="00DA5B85">
        <w:t xml:space="preserve"> Session C and Session D.  Please the session breakdown below:</w:t>
      </w:r>
    </w:p>
    <w:p w14:paraId="72969C18" w14:textId="77777777" w:rsidR="001D4FED" w:rsidRDefault="001D4FED" w:rsidP="00214EBF">
      <w:pPr>
        <w:spacing w:line="240" w:lineRule="auto"/>
        <w:contextualSpacing/>
      </w:pPr>
    </w:p>
    <w:p w14:paraId="712BC665" w14:textId="6E9CC8F2" w:rsidR="001D4FED" w:rsidRDefault="001D4FED" w:rsidP="00DA5B85">
      <w:pPr>
        <w:pStyle w:val="ListParagraph"/>
        <w:numPr>
          <w:ilvl w:val="0"/>
          <w:numId w:val="1"/>
        </w:numPr>
        <w:spacing w:line="240" w:lineRule="auto"/>
        <w:rPr>
          <w:sz w:val="20"/>
          <w:szCs w:val="20"/>
        </w:rPr>
      </w:pPr>
      <w:r>
        <w:rPr>
          <w:sz w:val="20"/>
          <w:szCs w:val="20"/>
        </w:rPr>
        <w:t xml:space="preserve">C3 Career Tracks T) Wednesday, June </w:t>
      </w:r>
      <w:r w:rsidR="00142933">
        <w:rPr>
          <w:sz w:val="20"/>
          <w:szCs w:val="20"/>
        </w:rPr>
        <w:t xml:space="preserve">18- * 2:30 pm- 4:30 pm </w:t>
      </w:r>
    </w:p>
    <w:p w14:paraId="3D34FFEA" w14:textId="7A846C9C" w:rsidR="00DA5B85" w:rsidRPr="00DA5B85" w:rsidRDefault="00214EBF" w:rsidP="00DA5B85">
      <w:pPr>
        <w:pStyle w:val="ListParagraph"/>
        <w:numPr>
          <w:ilvl w:val="0"/>
          <w:numId w:val="1"/>
        </w:numPr>
        <w:spacing w:line="240" w:lineRule="auto"/>
        <w:rPr>
          <w:sz w:val="20"/>
          <w:szCs w:val="20"/>
        </w:rPr>
      </w:pPr>
      <w:r w:rsidRPr="00DA5B85">
        <w:rPr>
          <w:sz w:val="20"/>
          <w:szCs w:val="20"/>
        </w:rPr>
        <w:t xml:space="preserve">Session A) Thursday, June </w:t>
      </w:r>
      <w:r w:rsidR="00142933">
        <w:rPr>
          <w:sz w:val="20"/>
          <w:szCs w:val="20"/>
        </w:rPr>
        <w:t>19</w:t>
      </w:r>
      <w:r w:rsidRPr="00DA5B85">
        <w:rPr>
          <w:sz w:val="20"/>
          <w:szCs w:val="20"/>
        </w:rPr>
        <w:t xml:space="preserve"> 8:30am -11:30am </w:t>
      </w:r>
      <w:r w:rsidRPr="00DA5B85">
        <w:rPr>
          <w:b/>
          <w:bCs/>
          <w:sz w:val="20"/>
          <w:szCs w:val="20"/>
        </w:rPr>
        <w:t>*Must also choose a Session B option*</w:t>
      </w:r>
    </w:p>
    <w:p w14:paraId="7A950F12" w14:textId="3A617B8B" w:rsidR="00DA5B85" w:rsidRPr="00DA5B85" w:rsidRDefault="00214EBF" w:rsidP="00DA5B85">
      <w:pPr>
        <w:pStyle w:val="ListParagraph"/>
        <w:numPr>
          <w:ilvl w:val="0"/>
          <w:numId w:val="1"/>
        </w:numPr>
        <w:spacing w:line="240" w:lineRule="auto"/>
        <w:rPr>
          <w:sz w:val="20"/>
          <w:szCs w:val="20"/>
        </w:rPr>
      </w:pPr>
      <w:r w:rsidRPr="00DA5B85">
        <w:rPr>
          <w:sz w:val="20"/>
          <w:szCs w:val="20"/>
        </w:rPr>
        <w:t xml:space="preserve">Session B) Thursday, June </w:t>
      </w:r>
      <w:r w:rsidR="00142933">
        <w:rPr>
          <w:sz w:val="20"/>
          <w:szCs w:val="20"/>
        </w:rPr>
        <w:t>19</w:t>
      </w:r>
      <w:r w:rsidRPr="00DA5B85">
        <w:rPr>
          <w:sz w:val="20"/>
          <w:szCs w:val="20"/>
        </w:rPr>
        <w:t xml:space="preserve"> 1:30pm-4:30pm </w:t>
      </w:r>
      <w:r w:rsidRPr="00DA5B85">
        <w:rPr>
          <w:b/>
          <w:bCs/>
          <w:sz w:val="20"/>
          <w:szCs w:val="20"/>
        </w:rPr>
        <w:t>*Must also choose a Session A option*</w:t>
      </w:r>
    </w:p>
    <w:p w14:paraId="3B2045F1" w14:textId="2304D5C9" w:rsidR="00DA5B85" w:rsidRPr="00DA5B85" w:rsidRDefault="00214EBF" w:rsidP="00DA5B85">
      <w:pPr>
        <w:pStyle w:val="ListParagraph"/>
        <w:numPr>
          <w:ilvl w:val="0"/>
          <w:numId w:val="1"/>
        </w:numPr>
        <w:spacing w:line="240" w:lineRule="auto"/>
        <w:rPr>
          <w:sz w:val="20"/>
          <w:szCs w:val="20"/>
        </w:rPr>
      </w:pPr>
      <w:r w:rsidRPr="00DA5B85">
        <w:rPr>
          <w:sz w:val="20"/>
          <w:szCs w:val="20"/>
        </w:rPr>
        <w:t xml:space="preserve">Session C) Thursday, June </w:t>
      </w:r>
      <w:r w:rsidR="00142933">
        <w:rPr>
          <w:sz w:val="20"/>
          <w:szCs w:val="20"/>
        </w:rPr>
        <w:t>19</w:t>
      </w:r>
      <w:r w:rsidRPr="00DA5B85">
        <w:rPr>
          <w:sz w:val="20"/>
          <w:szCs w:val="20"/>
        </w:rPr>
        <w:t xml:space="preserve"> 8:30am-11:30am </w:t>
      </w:r>
      <w:r w:rsidRPr="00DA5B85">
        <w:rPr>
          <w:b/>
          <w:bCs/>
          <w:sz w:val="20"/>
          <w:szCs w:val="20"/>
        </w:rPr>
        <w:t>AND</w:t>
      </w:r>
      <w:r w:rsidRPr="00DA5B85">
        <w:rPr>
          <w:sz w:val="20"/>
          <w:szCs w:val="20"/>
        </w:rPr>
        <w:t> 1:30pm-4:30pm </w:t>
      </w:r>
      <w:r w:rsidRPr="00DA5B85">
        <w:rPr>
          <w:b/>
          <w:bCs/>
          <w:sz w:val="20"/>
          <w:szCs w:val="20"/>
        </w:rPr>
        <w:t>*please note the break in-between*</w:t>
      </w:r>
    </w:p>
    <w:p w14:paraId="2F1BE07F" w14:textId="60463E1A" w:rsidR="00214EBF" w:rsidRPr="00DA5B85" w:rsidRDefault="00214EBF" w:rsidP="00DA5B85">
      <w:pPr>
        <w:pStyle w:val="ListParagraph"/>
        <w:numPr>
          <w:ilvl w:val="0"/>
          <w:numId w:val="1"/>
        </w:numPr>
        <w:spacing w:line="240" w:lineRule="auto"/>
        <w:rPr>
          <w:sz w:val="20"/>
          <w:szCs w:val="20"/>
        </w:rPr>
      </w:pPr>
      <w:r w:rsidRPr="00DA5B85">
        <w:rPr>
          <w:sz w:val="20"/>
          <w:szCs w:val="20"/>
        </w:rPr>
        <w:t xml:space="preserve">Session D) Friday, June </w:t>
      </w:r>
      <w:r w:rsidR="00142933">
        <w:rPr>
          <w:sz w:val="20"/>
          <w:szCs w:val="20"/>
        </w:rPr>
        <w:t xml:space="preserve"> 20</w:t>
      </w:r>
      <w:r w:rsidRPr="00DA5B85">
        <w:rPr>
          <w:sz w:val="20"/>
          <w:szCs w:val="20"/>
        </w:rPr>
        <w:t xml:space="preserve"> 8:30am-11am</w:t>
      </w:r>
    </w:p>
    <w:p w14:paraId="3A613183" w14:textId="3DB55026" w:rsidR="000D4388" w:rsidRDefault="000D4388" w:rsidP="000D4388">
      <w:pPr>
        <w:spacing w:line="240" w:lineRule="auto"/>
        <w:contextualSpacing/>
        <w:rPr>
          <w:sz w:val="20"/>
          <w:szCs w:val="20"/>
        </w:rPr>
      </w:pPr>
    </w:p>
    <w:p w14:paraId="0882DB40" w14:textId="7E3257E1" w:rsidR="00745DF9" w:rsidRDefault="00EC7FD6" w:rsidP="000D4388">
      <w:pPr>
        <w:spacing w:line="240" w:lineRule="auto"/>
        <w:contextualSpacing/>
        <w:rPr>
          <w:sz w:val="20"/>
          <w:szCs w:val="20"/>
        </w:rPr>
      </w:pPr>
      <w:r>
        <w:rPr>
          <w:sz w:val="20"/>
          <w:szCs w:val="20"/>
        </w:rPr>
        <w:t xml:space="preserve">Waiting list will not be available for sessions.  If you don’t get into the your first session, please pick a different session to take. </w:t>
      </w:r>
    </w:p>
    <w:p w14:paraId="792A6944" w14:textId="77777777" w:rsidR="00DA5B85" w:rsidRDefault="00DA5B85" w:rsidP="000D4388">
      <w:pPr>
        <w:spacing w:line="240" w:lineRule="auto"/>
        <w:contextualSpacing/>
        <w:rPr>
          <w:sz w:val="20"/>
          <w:szCs w:val="20"/>
        </w:rPr>
      </w:pPr>
    </w:p>
    <w:p w14:paraId="5AA98D1A" w14:textId="77777777" w:rsidR="00EC7FD6" w:rsidRDefault="00EC7FD6" w:rsidP="000D4388">
      <w:pPr>
        <w:spacing w:line="240" w:lineRule="auto"/>
        <w:contextualSpacing/>
        <w:rPr>
          <w:sz w:val="20"/>
          <w:szCs w:val="20"/>
        </w:rPr>
      </w:pPr>
    </w:p>
    <w:p w14:paraId="393640B9" w14:textId="21296DF7" w:rsidR="000D4388" w:rsidRDefault="000D4388" w:rsidP="000D4388">
      <w:pPr>
        <w:spacing w:line="240" w:lineRule="auto"/>
        <w:contextualSpacing/>
      </w:pPr>
      <w:r w:rsidRPr="000D4388">
        <w:rPr>
          <w:b/>
          <w:bCs/>
          <w:u w:val="single"/>
        </w:rPr>
        <w:t>Coupon Code</w:t>
      </w:r>
      <w:r w:rsidRPr="000D4388">
        <w:t xml:space="preserve">:  This is important!  If you have received a </w:t>
      </w:r>
      <w:r w:rsidR="00101C1F">
        <w:t xml:space="preserve">coupon code from your county 4-H staff make sure you enter it exactly how it is given.  This is case sensitive!!  </w:t>
      </w:r>
    </w:p>
    <w:p w14:paraId="0D02E4B4" w14:textId="430C95FF" w:rsidR="000D4388" w:rsidRDefault="000D4388" w:rsidP="000D4388">
      <w:pPr>
        <w:spacing w:line="240" w:lineRule="auto"/>
        <w:contextualSpacing/>
      </w:pPr>
    </w:p>
    <w:p w14:paraId="54E331D9" w14:textId="0495F376" w:rsidR="000D4388" w:rsidRPr="000D4388" w:rsidRDefault="000D4388" w:rsidP="000D4388">
      <w:pPr>
        <w:spacing w:line="240" w:lineRule="auto"/>
        <w:contextualSpacing/>
        <w:rPr>
          <w:b/>
          <w:bCs/>
        </w:rPr>
      </w:pPr>
      <w:r w:rsidRPr="000D4388">
        <w:rPr>
          <w:b/>
          <w:bCs/>
          <w:sz w:val="28"/>
          <w:szCs w:val="28"/>
        </w:rPr>
        <w:t>Parent/Guardian Information</w:t>
      </w:r>
    </w:p>
    <w:p w14:paraId="65D22287" w14:textId="75905CCE" w:rsidR="000D4388" w:rsidRDefault="000D4388" w:rsidP="000D4388">
      <w:pPr>
        <w:spacing w:line="240" w:lineRule="auto"/>
        <w:contextualSpacing/>
      </w:pPr>
      <w:r>
        <w:t xml:space="preserve">Fill in </w:t>
      </w:r>
      <w:r w:rsidR="00D823FA">
        <w:t>at least one parent/guardian.</w:t>
      </w:r>
    </w:p>
    <w:p w14:paraId="3E454857" w14:textId="02F5150A" w:rsidR="00D823FA" w:rsidRDefault="00D823FA" w:rsidP="000D4388">
      <w:pPr>
        <w:spacing w:line="240" w:lineRule="auto"/>
        <w:contextualSpacing/>
      </w:pPr>
    </w:p>
    <w:p w14:paraId="0F34D589" w14:textId="48D0C873" w:rsidR="00D823FA" w:rsidRPr="00D823FA" w:rsidRDefault="00D823FA" w:rsidP="000D4388">
      <w:pPr>
        <w:spacing w:line="240" w:lineRule="auto"/>
        <w:contextualSpacing/>
        <w:rPr>
          <w:b/>
          <w:bCs/>
          <w:sz w:val="28"/>
          <w:szCs w:val="28"/>
        </w:rPr>
      </w:pPr>
      <w:r w:rsidRPr="00D823FA">
        <w:rPr>
          <w:b/>
          <w:bCs/>
          <w:sz w:val="28"/>
          <w:szCs w:val="28"/>
        </w:rPr>
        <w:t>Emergency Contact Information</w:t>
      </w:r>
    </w:p>
    <w:p w14:paraId="0CA6CE54" w14:textId="6956009B" w:rsidR="00D823FA" w:rsidRPr="00214EBF" w:rsidRDefault="00D823FA" w:rsidP="000D4388">
      <w:pPr>
        <w:spacing w:line="240" w:lineRule="auto"/>
        <w:contextualSpacing/>
      </w:pPr>
      <w:r w:rsidRPr="00D823FA">
        <w:t>Please list additional emergency contacts, beyond the parents/guardians listed earlier, who may be contacted if there is an emergency during the event</w:t>
      </w:r>
      <w:r w:rsidR="00745DF9">
        <w:t>.  Fill in at lease one emergency contact.</w:t>
      </w:r>
    </w:p>
    <w:p w14:paraId="6A65FFA9" w14:textId="001C6DCD" w:rsidR="00214EBF" w:rsidRDefault="00214EBF" w:rsidP="00214EBF">
      <w:pPr>
        <w:spacing w:line="240" w:lineRule="auto"/>
        <w:contextualSpacing/>
      </w:pPr>
    </w:p>
    <w:p w14:paraId="5DACF789" w14:textId="6CAAC4E7" w:rsidR="00D823FA" w:rsidRPr="00D823FA" w:rsidRDefault="00D823FA" w:rsidP="00214EBF">
      <w:pPr>
        <w:spacing w:line="240" w:lineRule="auto"/>
        <w:contextualSpacing/>
        <w:rPr>
          <w:b/>
          <w:bCs/>
          <w:sz w:val="28"/>
          <w:szCs w:val="28"/>
        </w:rPr>
      </w:pPr>
      <w:r w:rsidRPr="00D823FA">
        <w:rPr>
          <w:b/>
          <w:bCs/>
          <w:sz w:val="28"/>
          <w:szCs w:val="28"/>
        </w:rPr>
        <w:t>Confirm Selection</w:t>
      </w:r>
    </w:p>
    <w:p w14:paraId="6E50C36F" w14:textId="58A6ADE8" w:rsidR="00D823FA" w:rsidRDefault="00D823FA" w:rsidP="00214EBF">
      <w:pPr>
        <w:spacing w:line="240" w:lineRule="auto"/>
        <w:contextualSpacing/>
      </w:pPr>
      <w:r>
        <w:t>On this page you will see everything you selected for your youth within the Registration Selection page.  Please double check your options and make sure that everything looks correct.</w:t>
      </w:r>
    </w:p>
    <w:p w14:paraId="0D6A7207" w14:textId="47A53ABA" w:rsidR="00D823FA" w:rsidRDefault="00D823FA" w:rsidP="00214EBF">
      <w:pPr>
        <w:spacing w:line="240" w:lineRule="auto"/>
        <w:contextualSpacing/>
      </w:pPr>
    </w:p>
    <w:p w14:paraId="28CAD6A6" w14:textId="65CE60B1" w:rsidR="00D823FA" w:rsidRPr="00D823FA" w:rsidRDefault="00D823FA" w:rsidP="00214EBF">
      <w:pPr>
        <w:spacing w:line="240" w:lineRule="auto"/>
        <w:contextualSpacing/>
        <w:rPr>
          <w:b/>
          <w:bCs/>
          <w:sz w:val="28"/>
          <w:szCs w:val="28"/>
        </w:rPr>
      </w:pPr>
      <w:r w:rsidRPr="00D823FA">
        <w:rPr>
          <w:b/>
          <w:bCs/>
          <w:sz w:val="28"/>
          <w:szCs w:val="28"/>
        </w:rPr>
        <w:t>Payment Options</w:t>
      </w:r>
    </w:p>
    <w:p w14:paraId="396042D7" w14:textId="43E65FAE" w:rsidR="00D823FA" w:rsidRDefault="00D823FA" w:rsidP="00214EBF">
      <w:pPr>
        <w:spacing w:line="240" w:lineRule="auto"/>
        <w:contextualSpacing/>
      </w:pPr>
      <w:r>
        <w:t>On this page, you will see what is due for this youth based on the selections made in previous pages.</w:t>
      </w:r>
    </w:p>
    <w:p w14:paraId="77F16C9A" w14:textId="03E03A59" w:rsidR="00D823FA" w:rsidRDefault="00D823FA" w:rsidP="00214EBF">
      <w:pPr>
        <w:spacing w:line="240" w:lineRule="auto"/>
        <w:contextualSpacing/>
      </w:pPr>
    </w:p>
    <w:p w14:paraId="3420D666" w14:textId="0B8837D4" w:rsidR="00FC743A" w:rsidRDefault="00D823FA" w:rsidP="00214EBF">
      <w:pPr>
        <w:spacing w:line="240" w:lineRule="auto"/>
        <w:contextualSpacing/>
      </w:pPr>
      <w:r>
        <w:t xml:space="preserve">You must choose whether you are paying the balance in full or if you are only paying the $50 deposit at this time and will be paying the remainder of your balance at a later time or are receiving a </w:t>
      </w:r>
      <w:r w:rsidR="00101C1F">
        <w:t xml:space="preserve">local </w:t>
      </w:r>
      <w:r>
        <w:t>scholarship/grant.</w:t>
      </w:r>
      <w:r w:rsidR="00945523">
        <w:t xml:space="preserve">  </w:t>
      </w:r>
      <w:r w:rsidR="00FC743A" w:rsidRPr="00FC743A">
        <w:t>All balances must be paid by</w:t>
      </w:r>
      <w:r w:rsidR="00FC743A" w:rsidRPr="00101C1F">
        <w:rPr>
          <w:color w:val="FF0000"/>
        </w:rPr>
        <w:t xml:space="preserve"> </w:t>
      </w:r>
      <w:r w:rsidR="007449E1" w:rsidRPr="007449E1">
        <w:t>May 26th</w:t>
      </w:r>
      <w:r w:rsidR="00FC743A" w:rsidRPr="007449E1">
        <w:t xml:space="preserve"> </w:t>
      </w:r>
      <w:r w:rsidR="00FC743A" w:rsidRPr="00FC743A">
        <w:t>or registration will be canceled.</w:t>
      </w:r>
      <w:r w:rsidR="00FC743A">
        <w:t xml:space="preserve">  </w:t>
      </w:r>
    </w:p>
    <w:p w14:paraId="768D0A9F" w14:textId="77777777" w:rsidR="00FC743A" w:rsidRDefault="00FC743A" w:rsidP="00214EBF">
      <w:pPr>
        <w:spacing w:line="240" w:lineRule="auto"/>
        <w:contextualSpacing/>
      </w:pPr>
    </w:p>
    <w:p w14:paraId="4C2B191C" w14:textId="6ACDDC65" w:rsidR="00D823FA" w:rsidRDefault="00945523" w:rsidP="00214EBF">
      <w:pPr>
        <w:spacing w:line="240" w:lineRule="auto"/>
        <w:contextualSpacing/>
      </w:pPr>
      <w:r>
        <w:t>Click the Add Plan button for the option you are selecting.</w:t>
      </w:r>
    </w:p>
    <w:p w14:paraId="34904BFF" w14:textId="1EC05626" w:rsidR="00FC743A" w:rsidRDefault="00FC743A" w:rsidP="00214EBF">
      <w:pPr>
        <w:spacing w:line="240" w:lineRule="auto"/>
        <w:contextualSpacing/>
      </w:pPr>
    </w:p>
    <w:p w14:paraId="280D22CC" w14:textId="78A1D022" w:rsidR="00FC743A" w:rsidRDefault="00FC743A" w:rsidP="00FC743A">
      <w:r w:rsidRPr="00FC743A">
        <w:rPr>
          <w:b/>
          <w:bCs/>
        </w:rPr>
        <w:t>PLEASE NOTE:</w:t>
      </w:r>
      <w:r>
        <w:t xml:space="preserve"> If you know you will be receiving other scholarships or funds are being covered in other ways</w:t>
      </w:r>
      <w:r w:rsidRPr="007449E1">
        <w:rPr>
          <w:b/>
          <w:bCs/>
        </w:rPr>
        <w:t xml:space="preserve">, </w:t>
      </w:r>
      <w:r w:rsidRPr="007449E1">
        <w:rPr>
          <w:b/>
          <w:bCs/>
          <w:u w:val="single"/>
        </w:rPr>
        <w:t>DO NOT</w:t>
      </w:r>
      <w:r w:rsidRPr="007449E1">
        <w:rPr>
          <w:b/>
          <w:bCs/>
        </w:rPr>
        <w:t xml:space="preserve"> </w:t>
      </w:r>
      <w:r w:rsidR="00101C1F" w:rsidRPr="007449E1">
        <w:rPr>
          <w:b/>
          <w:bCs/>
        </w:rPr>
        <w:t>PAY IN FULL</w:t>
      </w:r>
      <w:r w:rsidR="00D35B8D" w:rsidRPr="007449E1">
        <w:rPr>
          <w:b/>
          <w:bCs/>
        </w:rPr>
        <w:t>!!</w:t>
      </w:r>
      <w:r w:rsidR="00101C1F">
        <w:t xml:space="preserve"> </w:t>
      </w:r>
      <w:r w:rsidR="00D35B8D">
        <w:t>D</w:t>
      </w:r>
      <w:r>
        <w:t xml:space="preserve">eposit </w:t>
      </w:r>
      <w:r w:rsidR="00D35B8D">
        <w:t>of $50 should be paid and credits will be a</w:t>
      </w:r>
      <w:r>
        <w:t>pplied on the back end of your registration</w:t>
      </w:r>
      <w:r w:rsidR="00D35B8D">
        <w:t xml:space="preserve"> for local scholarships you might receive</w:t>
      </w:r>
      <w:r>
        <w:t xml:space="preserve">.  MSU will not provide refunds for money paid that is being paid through scholarships. </w:t>
      </w:r>
    </w:p>
    <w:p w14:paraId="53B5A17B" w14:textId="1AFCC6C6" w:rsidR="00FC743A" w:rsidRDefault="00FC743A" w:rsidP="00FC743A">
      <w:pPr>
        <w:spacing w:line="240" w:lineRule="auto"/>
        <w:contextualSpacing/>
      </w:pPr>
      <w:r>
        <w:lastRenderedPageBreak/>
        <w:t xml:space="preserve">For more information on fee schedule and refunds, please go to: </w:t>
      </w:r>
      <w:hyperlink r:id="rId7" w:history="1">
        <w:r w:rsidRPr="001B7811">
          <w:rPr>
            <w:rStyle w:val="Hyperlink"/>
          </w:rPr>
          <w:t>https://www.canr.msu.edu/4_h_explo</w:t>
        </w:r>
        <w:r w:rsidRPr="001B7811">
          <w:rPr>
            <w:rStyle w:val="Hyperlink"/>
          </w:rPr>
          <w:t>ration_days/registration_information</w:t>
        </w:r>
      </w:hyperlink>
    </w:p>
    <w:p w14:paraId="6815A062" w14:textId="07D55786" w:rsidR="00D823FA" w:rsidRDefault="00D823FA" w:rsidP="00214EBF">
      <w:pPr>
        <w:spacing w:line="240" w:lineRule="auto"/>
        <w:contextualSpacing/>
      </w:pPr>
    </w:p>
    <w:p w14:paraId="6CF2100E" w14:textId="1D5EDBF4" w:rsidR="00945523" w:rsidRDefault="00945523" w:rsidP="00214EBF">
      <w:pPr>
        <w:spacing w:line="240" w:lineRule="auto"/>
        <w:contextualSpacing/>
      </w:pPr>
    </w:p>
    <w:p w14:paraId="5B28E4A6" w14:textId="3BEA3B1C" w:rsidR="00945523" w:rsidRDefault="00945523" w:rsidP="00214EBF">
      <w:pPr>
        <w:spacing w:line="240" w:lineRule="auto"/>
        <w:contextualSpacing/>
      </w:pPr>
      <w:r>
        <w:t>You will then see a pop-up box that asks if you would like to add another attendee.  Please register all youth first before registering adults.  You can either click “</w:t>
      </w:r>
      <w:r w:rsidRPr="00FC743A">
        <w:rPr>
          <w:u w:val="single"/>
        </w:rPr>
        <w:t>No, I am done</w:t>
      </w:r>
      <w:r>
        <w:t>” on the left, or “</w:t>
      </w:r>
      <w:r w:rsidRPr="00FC743A">
        <w:rPr>
          <w:u w:val="single"/>
        </w:rPr>
        <w:t>Yes! Add another attendee</w:t>
      </w:r>
      <w:r>
        <w:t>” on the right.</w:t>
      </w:r>
    </w:p>
    <w:p w14:paraId="21E35C8B" w14:textId="2A621431" w:rsidR="00945523" w:rsidRDefault="00945523" w:rsidP="00214EBF">
      <w:pPr>
        <w:spacing w:line="240" w:lineRule="auto"/>
        <w:contextualSpacing/>
      </w:pPr>
    </w:p>
    <w:p w14:paraId="0FAD7186" w14:textId="6FA36A35" w:rsidR="00945523" w:rsidRDefault="00945523" w:rsidP="00214EBF">
      <w:pPr>
        <w:spacing w:line="240" w:lineRule="auto"/>
        <w:contextualSpacing/>
      </w:pPr>
      <w:r w:rsidRPr="00945523">
        <w:rPr>
          <w:highlight w:val="yellow"/>
        </w:rPr>
        <w:t>If you are done registering for your family, please skip down to ***</w:t>
      </w:r>
    </w:p>
    <w:p w14:paraId="6B2E5628" w14:textId="77777777" w:rsidR="00FC743A" w:rsidRDefault="00FC743A" w:rsidP="00214EBF">
      <w:pPr>
        <w:spacing w:line="240" w:lineRule="auto"/>
        <w:contextualSpacing/>
      </w:pPr>
    </w:p>
    <w:p w14:paraId="53C35412" w14:textId="077D16FA" w:rsidR="00945523" w:rsidRDefault="00945523" w:rsidP="00214EBF">
      <w:pPr>
        <w:pBdr>
          <w:bottom w:val="dotted" w:sz="24" w:space="1" w:color="auto"/>
        </w:pBdr>
        <w:spacing w:line="240" w:lineRule="auto"/>
        <w:contextualSpacing/>
      </w:pPr>
    </w:p>
    <w:p w14:paraId="28A9C27A" w14:textId="3FC77CA6" w:rsidR="00945523" w:rsidRPr="00716670" w:rsidRDefault="00716670" w:rsidP="00214EBF">
      <w:pPr>
        <w:spacing w:line="240" w:lineRule="auto"/>
        <w:contextualSpacing/>
        <w:rPr>
          <w:b/>
          <w:bCs/>
          <w:sz w:val="28"/>
          <w:szCs w:val="28"/>
        </w:rPr>
      </w:pPr>
      <w:r w:rsidRPr="00716670">
        <w:rPr>
          <w:b/>
          <w:bCs/>
          <w:sz w:val="28"/>
          <w:szCs w:val="28"/>
        </w:rPr>
        <w:t>Adult Registration</w:t>
      </w:r>
    </w:p>
    <w:p w14:paraId="03E81898" w14:textId="53DA5395" w:rsidR="00716670" w:rsidRDefault="00716670" w:rsidP="00214EBF">
      <w:pPr>
        <w:spacing w:line="240" w:lineRule="auto"/>
        <w:contextualSpacing/>
      </w:pPr>
      <w:r>
        <w:rPr>
          <w:noProof/>
        </w:rPr>
        <w:drawing>
          <wp:inline distT="0" distB="0" distL="0" distR="0" wp14:anchorId="79C56DC4" wp14:editId="2610F4F6">
            <wp:extent cx="5857875" cy="800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7875" cy="800100"/>
                    </a:xfrm>
                    <a:prstGeom prst="rect">
                      <a:avLst/>
                    </a:prstGeom>
                  </pic:spPr>
                </pic:pic>
              </a:graphicData>
            </a:graphic>
          </wp:inline>
        </w:drawing>
      </w:r>
    </w:p>
    <w:p w14:paraId="66DE7483" w14:textId="5B03B33D" w:rsidR="00945523" w:rsidRDefault="00945523" w:rsidP="00214EBF">
      <w:pPr>
        <w:spacing w:line="240" w:lineRule="auto"/>
        <w:contextualSpacing/>
      </w:pPr>
    </w:p>
    <w:p w14:paraId="594AC17A" w14:textId="77777777" w:rsidR="00945523" w:rsidRDefault="00945523" w:rsidP="00214EBF">
      <w:pPr>
        <w:spacing w:line="240" w:lineRule="auto"/>
        <w:contextualSpacing/>
      </w:pPr>
    </w:p>
    <w:p w14:paraId="23AB3539" w14:textId="40D11DF0" w:rsidR="00945523" w:rsidRDefault="00945523" w:rsidP="00214EBF">
      <w:pPr>
        <w:spacing w:line="240" w:lineRule="auto"/>
        <w:contextualSpacing/>
      </w:pPr>
    </w:p>
    <w:p w14:paraId="39BA6A74" w14:textId="77777777" w:rsidR="00E359EC" w:rsidRDefault="00E359EC" w:rsidP="00E359EC"/>
    <w:p w14:paraId="1CA85080" w14:textId="77777777" w:rsidR="00E359EC" w:rsidRDefault="00E359EC" w:rsidP="00E359EC"/>
    <w:p w14:paraId="675FFDD5" w14:textId="77777777" w:rsidR="00E359EC" w:rsidRDefault="00E359EC" w:rsidP="00E359EC"/>
    <w:p w14:paraId="6899B389" w14:textId="77777777" w:rsidR="00E359EC" w:rsidRDefault="00E359EC" w:rsidP="00E359EC">
      <w:r>
        <w:t xml:space="preserve">Be patient for the processing page.  It may take a few minutes for the payment to process. </w:t>
      </w:r>
    </w:p>
    <w:p w14:paraId="6B8982D5" w14:textId="77777777" w:rsidR="00E359EC" w:rsidRDefault="00E359EC" w:rsidP="00E359EC"/>
    <w:p w14:paraId="49276A19" w14:textId="63F8CFF5" w:rsidR="00E359EC" w:rsidRDefault="00E359EC" w:rsidP="00E359EC">
      <w:r>
        <w:t>When the page, says “Thank you for your payment” you must hit the Submit button on the bottom right of the page.  You want to make sure that your progress for registration ends at 100% completion (noted in the My Progress bar at the top of the screen.)</w:t>
      </w:r>
    </w:p>
    <w:p w14:paraId="40262FAC" w14:textId="77777777" w:rsidR="00A13D28" w:rsidRDefault="00A13D28" w:rsidP="00E359EC"/>
    <w:p w14:paraId="68D2A127" w14:textId="52234804" w:rsidR="003A5A8B" w:rsidRDefault="00A13D28" w:rsidP="00E359EC">
      <w:r>
        <w:t>Participants should receive an e-mail once their registration ha</w:t>
      </w:r>
      <w:r w:rsidR="00D45B1B">
        <w:t>s</w:t>
      </w:r>
      <w:r>
        <w:t xml:space="preserve"> gone through and we received payment.</w:t>
      </w:r>
    </w:p>
    <w:sectPr w:rsidR="003A5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31820"/>
    <w:multiLevelType w:val="hybridMultilevel"/>
    <w:tmpl w:val="52608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07F5"/>
    <w:multiLevelType w:val="hybridMultilevel"/>
    <w:tmpl w:val="BF66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B550F8"/>
    <w:multiLevelType w:val="hybridMultilevel"/>
    <w:tmpl w:val="F57404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1F09E3"/>
    <w:multiLevelType w:val="hybridMultilevel"/>
    <w:tmpl w:val="071E7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C2961"/>
    <w:multiLevelType w:val="hybridMultilevel"/>
    <w:tmpl w:val="65AE3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7837462">
    <w:abstractNumId w:val="1"/>
  </w:num>
  <w:num w:numId="2" w16cid:durableId="1780682029">
    <w:abstractNumId w:val="4"/>
  </w:num>
  <w:num w:numId="3" w16cid:durableId="891885832">
    <w:abstractNumId w:val="2"/>
  </w:num>
  <w:num w:numId="4" w16cid:durableId="370149634">
    <w:abstractNumId w:val="3"/>
  </w:num>
  <w:num w:numId="5" w16cid:durableId="70294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9EC"/>
    <w:rsid w:val="000D4388"/>
    <w:rsid w:val="00101C1F"/>
    <w:rsid w:val="00142933"/>
    <w:rsid w:val="001D4FED"/>
    <w:rsid w:val="00214EBF"/>
    <w:rsid w:val="00297389"/>
    <w:rsid w:val="002F1B0E"/>
    <w:rsid w:val="00335E95"/>
    <w:rsid w:val="00372760"/>
    <w:rsid w:val="003A5A8B"/>
    <w:rsid w:val="004156CC"/>
    <w:rsid w:val="0042005A"/>
    <w:rsid w:val="00465A52"/>
    <w:rsid w:val="005B3B22"/>
    <w:rsid w:val="005C438D"/>
    <w:rsid w:val="006C653C"/>
    <w:rsid w:val="00716670"/>
    <w:rsid w:val="007449E1"/>
    <w:rsid w:val="00745DF9"/>
    <w:rsid w:val="00777C6C"/>
    <w:rsid w:val="00787BD5"/>
    <w:rsid w:val="0090096F"/>
    <w:rsid w:val="00945523"/>
    <w:rsid w:val="0098295C"/>
    <w:rsid w:val="009C6AC2"/>
    <w:rsid w:val="00A13D28"/>
    <w:rsid w:val="00B65D74"/>
    <w:rsid w:val="00BA004D"/>
    <w:rsid w:val="00BC4F3E"/>
    <w:rsid w:val="00C100CA"/>
    <w:rsid w:val="00C379C3"/>
    <w:rsid w:val="00C630D8"/>
    <w:rsid w:val="00CC05FE"/>
    <w:rsid w:val="00CE1492"/>
    <w:rsid w:val="00D35B8D"/>
    <w:rsid w:val="00D45B1B"/>
    <w:rsid w:val="00D823FA"/>
    <w:rsid w:val="00D943C2"/>
    <w:rsid w:val="00DA5B85"/>
    <w:rsid w:val="00DF738E"/>
    <w:rsid w:val="00DF7673"/>
    <w:rsid w:val="00E359EC"/>
    <w:rsid w:val="00EC7FD6"/>
    <w:rsid w:val="00F42C9B"/>
    <w:rsid w:val="00F77C87"/>
    <w:rsid w:val="00FB6575"/>
    <w:rsid w:val="00FC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F87FE"/>
  <w15:chartTrackingRefBased/>
  <w15:docId w15:val="{46F99A24-E878-47AE-B298-6723B1637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59EC"/>
    <w:rPr>
      <w:color w:val="0563C1" w:themeColor="hyperlink"/>
      <w:u w:val="single"/>
    </w:rPr>
  </w:style>
  <w:style w:type="character" w:styleId="UnresolvedMention">
    <w:name w:val="Unresolved Mention"/>
    <w:basedOn w:val="DefaultParagraphFont"/>
    <w:uiPriority w:val="99"/>
    <w:semiHidden/>
    <w:unhideWhenUsed/>
    <w:rsid w:val="00E359EC"/>
    <w:rPr>
      <w:color w:val="605E5C"/>
      <w:shd w:val="clear" w:color="auto" w:fill="E1DFDD"/>
    </w:rPr>
  </w:style>
  <w:style w:type="character" w:styleId="CommentReference">
    <w:name w:val="annotation reference"/>
    <w:basedOn w:val="DefaultParagraphFont"/>
    <w:uiPriority w:val="99"/>
    <w:semiHidden/>
    <w:unhideWhenUsed/>
    <w:rsid w:val="00D823FA"/>
    <w:rPr>
      <w:sz w:val="16"/>
      <w:szCs w:val="16"/>
    </w:rPr>
  </w:style>
  <w:style w:type="paragraph" w:styleId="CommentText">
    <w:name w:val="annotation text"/>
    <w:basedOn w:val="Normal"/>
    <w:link w:val="CommentTextChar"/>
    <w:uiPriority w:val="99"/>
    <w:semiHidden/>
    <w:unhideWhenUsed/>
    <w:rsid w:val="00D823FA"/>
    <w:pPr>
      <w:spacing w:line="240" w:lineRule="auto"/>
    </w:pPr>
    <w:rPr>
      <w:sz w:val="20"/>
      <w:szCs w:val="20"/>
    </w:rPr>
  </w:style>
  <w:style w:type="character" w:customStyle="1" w:styleId="CommentTextChar">
    <w:name w:val="Comment Text Char"/>
    <w:basedOn w:val="DefaultParagraphFont"/>
    <w:link w:val="CommentText"/>
    <w:uiPriority w:val="99"/>
    <w:semiHidden/>
    <w:rsid w:val="00D823FA"/>
    <w:rPr>
      <w:sz w:val="20"/>
      <w:szCs w:val="20"/>
    </w:rPr>
  </w:style>
  <w:style w:type="paragraph" w:styleId="CommentSubject">
    <w:name w:val="annotation subject"/>
    <w:basedOn w:val="CommentText"/>
    <w:next w:val="CommentText"/>
    <w:link w:val="CommentSubjectChar"/>
    <w:uiPriority w:val="99"/>
    <w:semiHidden/>
    <w:unhideWhenUsed/>
    <w:rsid w:val="00D823FA"/>
    <w:rPr>
      <w:b/>
      <w:bCs/>
    </w:rPr>
  </w:style>
  <w:style w:type="character" w:customStyle="1" w:styleId="CommentSubjectChar">
    <w:name w:val="Comment Subject Char"/>
    <w:basedOn w:val="CommentTextChar"/>
    <w:link w:val="CommentSubject"/>
    <w:uiPriority w:val="99"/>
    <w:semiHidden/>
    <w:rsid w:val="00D823FA"/>
    <w:rPr>
      <w:b/>
      <w:bCs/>
      <w:sz w:val="20"/>
      <w:szCs w:val="20"/>
    </w:rPr>
  </w:style>
  <w:style w:type="paragraph" w:styleId="ListParagraph">
    <w:name w:val="List Paragraph"/>
    <w:basedOn w:val="Normal"/>
    <w:uiPriority w:val="34"/>
    <w:qFormat/>
    <w:rsid w:val="00DA5B85"/>
    <w:pPr>
      <w:ind w:left="720"/>
      <w:contextualSpacing/>
    </w:pPr>
  </w:style>
  <w:style w:type="character" w:styleId="FollowedHyperlink">
    <w:name w:val="FollowedHyperlink"/>
    <w:basedOn w:val="DefaultParagraphFont"/>
    <w:uiPriority w:val="99"/>
    <w:semiHidden/>
    <w:unhideWhenUsed/>
    <w:rsid w:val="00900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01518">
      <w:bodyDiv w:val="1"/>
      <w:marLeft w:val="0"/>
      <w:marRight w:val="0"/>
      <w:marTop w:val="0"/>
      <w:marBottom w:val="0"/>
      <w:divBdr>
        <w:top w:val="none" w:sz="0" w:space="0" w:color="auto"/>
        <w:left w:val="none" w:sz="0" w:space="0" w:color="auto"/>
        <w:bottom w:val="none" w:sz="0" w:space="0" w:color="auto"/>
        <w:right w:val="none" w:sz="0" w:space="0" w:color="auto"/>
      </w:divBdr>
    </w:div>
    <w:div w:id="280961202">
      <w:bodyDiv w:val="1"/>
      <w:marLeft w:val="0"/>
      <w:marRight w:val="0"/>
      <w:marTop w:val="0"/>
      <w:marBottom w:val="0"/>
      <w:divBdr>
        <w:top w:val="none" w:sz="0" w:space="0" w:color="auto"/>
        <w:left w:val="none" w:sz="0" w:space="0" w:color="auto"/>
        <w:bottom w:val="none" w:sz="0" w:space="0" w:color="auto"/>
        <w:right w:val="none" w:sz="0" w:space="0" w:color="auto"/>
      </w:divBdr>
    </w:div>
    <w:div w:id="1163155462">
      <w:bodyDiv w:val="1"/>
      <w:marLeft w:val="0"/>
      <w:marRight w:val="0"/>
      <w:marTop w:val="0"/>
      <w:marBottom w:val="0"/>
      <w:divBdr>
        <w:top w:val="none" w:sz="0" w:space="0" w:color="auto"/>
        <w:left w:val="none" w:sz="0" w:space="0" w:color="auto"/>
        <w:bottom w:val="none" w:sz="0" w:space="0" w:color="auto"/>
        <w:right w:val="none" w:sz="0" w:space="0" w:color="auto"/>
      </w:divBdr>
      <w:divsChild>
        <w:div w:id="518006387">
          <w:marLeft w:val="0"/>
          <w:marRight w:val="0"/>
          <w:marTop w:val="0"/>
          <w:marBottom w:val="0"/>
          <w:divBdr>
            <w:top w:val="none" w:sz="0" w:space="0" w:color="auto"/>
            <w:left w:val="none" w:sz="0" w:space="0" w:color="auto"/>
            <w:bottom w:val="none" w:sz="0" w:space="0" w:color="auto"/>
            <w:right w:val="none" w:sz="0" w:space="0" w:color="auto"/>
          </w:divBdr>
        </w:div>
        <w:div w:id="454756356">
          <w:marLeft w:val="0"/>
          <w:marRight w:val="0"/>
          <w:marTop w:val="0"/>
          <w:marBottom w:val="0"/>
          <w:divBdr>
            <w:top w:val="none" w:sz="0" w:space="0" w:color="auto"/>
            <w:left w:val="none" w:sz="0" w:space="0" w:color="auto"/>
            <w:bottom w:val="none" w:sz="0" w:space="0" w:color="auto"/>
            <w:right w:val="none" w:sz="0" w:space="0" w:color="auto"/>
          </w:divBdr>
        </w:div>
        <w:div w:id="348416701">
          <w:marLeft w:val="0"/>
          <w:marRight w:val="0"/>
          <w:marTop w:val="0"/>
          <w:marBottom w:val="0"/>
          <w:divBdr>
            <w:top w:val="none" w:sz="0" w:space="0" w:color="auto"/>
            <w:left w:val="none" w:sz="0" w:space="0" w:color="auto"/>
            <w:bottom w:val="none" w:sz="0" w:space="0" w:color="auto"/>
            <w:right w:val="none" w:sz="0" w:space="0" w:color="auto"/>
          </w:divBdr>
        </w:div>
        <w:div w:id="85925958">
          <w:marLeft w:val="0"/>
          <w:marRight w:val="0"/>
          <w:marTop w:val="0"/>
          <w:marBottom w:val="0"/>
          <w:divBdr>
            <w:top w:val="none" w:sz="0" w:space="0" w:color="auto"/>
            <w:left w:val="none" w:sz="0" w:space="0" w:color="auto"/>
            <w:bottom w:val="none" w:sz="0" w:space="0" w:color="auto"/>
            <w:right w:val="none" w:sz="0" w:space="0" w:color="auto"/>
          </w:divBdr>
        </w:div>
        <w:div w:id="471019869">
          <w:marLeft w:val="0"/>
          <w:marRight w:val="0"/>
          <w:marTop w:val="0"/>
          <w:marBottom w:val="0"/>
          <w:divBdr>
            <w:top w:val="none" w:sz="0" w:space="0" w:color="auto"/>
            <w:left w:val="none" w:sz="0" w:space="0" w:color="auto"/>
            <w:bottom w:val="none" w:sz="0" w:space="0" w:color="auto"/>
            <w:right w:val="none" w:sz="0" w:space="0" w:color="auto"/>
          </w:divBdr>
        </w:div>
      </w:divsChild>
    </w:div>
    <w:div w:id="1659725722">
      <w:bodyDiv w:val="1"/>
      <w:marLeft w:val="0"/>
      <w:marRight w:val="0"/>
      <w:marTop w:val="0"/>
      <w:marBottom w:val="0"/>
      <w:divBdr>
        <w:top w:val="none" w:sz="0" w:space="0" w:color="auto"/>
        <w:left w:val="none" w:sz="0" w:space="0" w:color="auto"/>
        <w:bottom w:val="none" w:sz="0" w:space="0" w:color="auto"/>
        <w:right w:val="none" w:sz="0" w:space="0" w:color="auto"/>
      </w:divBdr>
    </w:div>
    <w:div w:id="1936017763">
      <w:bodyDiv w:val="1"/>
      <w:marLeft w:val="0"/>
      <w:marRight w:val="0"/>
      <w:marTop w:val="0"/>
      <w:marBottom w:val="0"/>
      <w:divBdr>
        <w:top w:val="none" w:sz="0" w:space="0" w:color="auto"/>
        <w:left w:val="none" w:sz="0" w:space="0" w:color="auto"/>
        <w:bottom w:val="none" w:sz="0" w:space="0" w:color="auto"/>
        <w:right w:val="none" w:sz="0" w:space="0" w:color="auto"/>
      </w:divBdr>
    </w:div>
    <w:div w:id="2026469835">
      <w:bodyDiv w:val="1"/>
      <w:marLeft w:val="0"/>
      <w:marRight w:val="0"/>
      <w:marTop w:val="0"/>
      <w:marBottom w:val="0"/>
      <w:divBdr>
        <w:top w:val="none" w:sz="0" w:space="0" w:color="auto"/>
        <w:left w:val="none" w:sz="0" w:space="0" w:color="auto"/>
        <w:bottom w:val="none" w:sz="0" w:space="0" w:color="auto"/>
        <w:right w:val="none" w:sz="0" w:space="0" w:color="auto"/>
      </w:divBdr>
      <w:divsChild>
        <w:div w:id="1323125047">
          <w:marLeft w:val="0"/>
          <w:marRight w:val="0"/>
          <w:marTop w:val="0"/>
          <w:marBottom w:val="0"/>
          <w:divBdr>
            <w:top w:val="none" w:sz="0" w:space="0" w:color="auto"/>
            <w:left w:val="none" w:sz="0" w:space="0" w:color="auto"/>
            <w:bottom w:val="none" w:sz="0" w:space="0" w:color="auto"/>
            <w:right w:val="none" w:sz="0" w:space="0" w:color="auto"/>
          </w:divBdr>
        </w:div>
        <w:div w:id="1805729319">
          <w:marLeft w:val="0"/>
          <w:marRight w:val="0"/>
          <w:marTop w:val="0"/>
          <w:marBottom w:val="0"/>
          <w:divBdr>
            <w:top w:val="none" w:sz="0" w:space="0" w:color="auto"/>
            <w:left w:val="none" w:sz="0" w:space="0" w:color="auto"/>
            <w:bottom w:val="none" w:sz="0" w:space="0" w:color="auto"/>
            <w:right w:val="none" w:sz="0" w:space="0" w:color="auto"/>
          </w:divBdr>
        </w:div>
        <w:div w:id="173154682">
          <w:marLeft w:val="0"/>
          <w:marRight w:val="0"/>
          <w:marTop w:val="0"/>
          <w:marBottom w:val="0"/>
          <w:divBdr>
            <w:top w:val="none" w:sz="0" w:space="0" w:color="auto"/>
            <w:left w:val="none" w:sz="0" w:space="0" w:color="auto"/>
            <w:bottom w:val="none" w:sz="0" w:space="0" w:color="auto"/>
            <w:right w:val="none" w:sz="0" w:space="0" w:color="auto"/>
          </w:divBdr>
        </w:div>
        <w:div w:id="1782145184">
          <w:marLeft w:val="0"/>
          <w:marRight w:val="0"/>
          <w:marTop w:val="0"/>
          <w:marBottom w:val="0"/>
          <w:divBdr>
            <w:top w:val="none" w:sz="0" w:space="0" w:color="auto"/>
            <w:left w:val="none" w:sz="0" w:space="0" w:color="auto"/>
            <w:bottom w:val="none" w:sz="0" w:space="0" w:color="auto"/>
            <w:right w:val="none" w:sz="0" w:space="0" w:color="auto"/>
          </w:divBdr>
        </w:div>
      </w:divsChild>
    </w:div>
    <w:div w:id="2041130383">
      <w:bodyDiv w:val="1"/>
      <w:marLeft w:val="0"/>
      <w:marRight w:val="0"/>
      <w:marTop w:val="0"/>
      <w:marBottom w:val="0"/>
      <w:divBdr>
        <w:top w:val="none" w:sz="0" w:space="0" w:color="auto"/>
        <w:left w:val="none" w:sz="0" w:space="0" w:color="auto"/>
        <w:bottom w:val="none" w:sz="0" w:space="0" w:color="auto"/>
        <w:right w:val="none" w:sz="0" w:space="0" w:color="auto"/>
      </w:divBdr>
      <w:divsChild>
        <w:div w:id="793595101">
          <w:marLeft w:val="0"/>
          <w:marRight w:val="0"/>
          <w:marTop w:val="0"/>
          <w:marBottom w:val="0"/>
          <w:divBdr>
            <w:top w:val="none" w:sz="0" w:space="0" w:color="auto"/>
            <w:left w:val="none" w:sz="0" w:space="0" w:color="auto"/>
            <w:bottom w:val="none" w:sz="0" w:space="0" w:color="auto"/>
            <w:right w:val="none" w:sz="0" w:space="0" w:color="auto"/>
          </w:divBdr>
        </w:div>
        <w:div w:id="1308238641">
          <w:marLeft w:val="0"/>
          <w:marRight w:val="0"/>
          <w:marTop w:val="0"/>
          <w:marBottom w:val="0"/>
          <w:divBdr>
            <w:top w:val="none" w:sz="0" w:space="0" w:color="auto"/>
            <w:left w:val="none" w:sz="0" w:space="0" w:color="auto"/>
            <w:bottom w:val="none" w:sz="0" w:space="0" w:color="auto"/>
            <w:right w:val="none" w:sz="0" w:space="0" w:color="auto"/>
          </w:divBdr>
        </w:div>
        <w:div w:id="247734264">
          <w:marLeft w:val="0"/>
          <w:marRight w:val="0"/>
          <w:marTop w:val="0"/>
          <w:marBottom w:val="0"/>
          <w:divBdr>
            <w:top w:val="none" w:sz="0" w:space="0" w:color="auto"/>
            <w:left w:val="none" w:sz="0" w:space="0" w:color="auto"/>
            <w:bottom w:val="none" w:sz="0" w:space="0" w:color="auto"/>
            <w:right w:val="none" w:sz="0" w:space="0" w:color="auto"/>
          </w:divBdr>
        </w:div>
        <w:div w:id="2095742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canr.msu.edu/4_h_exploration_days/registration_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42</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Leah</dc:creator>
  <cp:keywords/>
  <dc:description/>
  <cp:lastModifiedBy>Neff, Michelle</cp:lastModifiedBy>
  <cp:revision>21</cp:revision>
  <cp:lastPrinted>2022-04-05T17:16:00Z</cp:lastPrinted>
  <dcterms:created xsi:type="dcterms:W3CDTF">2025-02-21T20:13:00Z</dcterms:created>
  <dcterms:modified xsi:type="dcterms:W3CDTF">2025-03-04T18:05:00Z</dcterms:modified>
</cp:coreProperties>
</file>